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E1" w:rsidRDefault="00822CE1" w:rsidP="00822CE1">
      <w:pPr>
        <w:pStyle w:val="NoSpacing"/>
        <w:ind w:left="720"/>
        <w:rPr>
          <w:sz w:val="24"/>
          <w:szCs w:val="24"/>
        </w:rPr>
      </w:pPr>
    </w:p>
    <w:p w:rsidR="00822CE1" w:rsidRDefault="00822CE1" w:rsidP="00822CE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Paula is cross-training for a triathlon in which she cycles, swims, and runs.  Before designing an exercise program for Paula, her coach consults a table listing rates for calories burned in various activities.</w:t>
      </w:r>
    </w:p>
    <w:p w:rsidR="00822CE1" w:rsidRDefault="00822CE1" w:rsidP="00822CE1">
      <w:pPr>
        <w:pStyle w:val="NoSpacing"/>
        <w:ind w:left="72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59"/>
        <w:tblW w:w="0" w:type="auto"/>
        <w:tblLook w:val="04A0"/>
      </w:tblPr>
      <w:tblGrid>
        <w:gridCol w:w="1710"/>
        <w:gridCol w:w="1800"/>
      </w:tblGrid>
      <w:tr w:rsidR="00822CE1" w:rsidTr="00165A1B">
        <w:trPr>
          <w:trHeight w:val="469"/>
        </w:trPr>
        <w:tc>
          <w:tcPr>
            <w:tcW w:w="1710" w:type="dxa"/>
          </w:tcPr>
          <w:p w:rsidR="00822CE1" w:rsidRPr="00C23B9E" w:rsidRDefault="00822CE1" w:rsidP="00165A1B">
            <w:pPr>
              <w:pStyle w:val="NoSpacing"/>
              <w:rPr>
                <w:b/>
                <w:sz w:val="24"/>
                <w:szCs w:val="24"/>
              </w:rPr>
            </w:pPr>
            <w:r w:rsidRPr="00C23B9E">
              <w:rPr>
                <w:b/>
                <w:sz w:val="24"/>
                <w:szCs w:val="24"/>
              </w:rPr>
              <w:t>Cross-training activity</w:t>
            </w:r>
          </w:p>
        </w:tc>
        <w:tc>
          <w:tcPr>
            <w:tcW w:w="1800" w:type="dxa"/>
          </w:tcPr>
          <w:p w:rsidR="00822CE1" w:rsidRPr="00C23B9E" w:rsidRDefault="00822CE1" w:rsidP="00165A1B">
            <w:pPr>
              <w:pStyle w:val="NoSpacing"/>
              <w:rPr>
                <w:b/>
                <w:sz w:val="24"/>
                <w:szCs w:val="24"/>
              </w:rPr>
            </w:pPr>
            <w:r w:rsidRPr="00C23B9E">
              <w:rPr>
                <w:b/>
                <w:sz w:val="24"/>
                <w:szCs w:val="24"/>
              </w:rPr>
              <w:t xml:space="preserve">Calories burned </w:t>
            </w:r>
          </w:p>
          <w:p w:rsidR="00822CE1" w:rsidRDefault="00822CE1" w:rsidP="00165A1B">
            <w:pPr>
              <w:pStyle w:val="NoSpacing"/>
              <w:rPr>
                <w:sz w:val="24"/>
                <w:szCs w:val="24"/>
              </w:rPr>
            </w:pPr>
            <w:r w:rsidRPr="00C23B9E">
              <w:rPr>
                <w:b/>
                <w:sz w:val="24"/>
                <w:szCs w:val="24"/>
              </w:rPr>
              <w:t xml:space="preserve">    (per min)</w:t>
            </w:r>
          </w:p>
        </w:tc>
      </w:tr>
      <w:tr w:rsidR="00822CE1" w:rsidTr="00165A1B">
        <w:trPr>
          <w:trHeight w:val="469"/>
        </w:trPr>
        <w:tc>
          <w:tcPr>
            <w:tcW w:w="1710" w:type="dxa"/>
          </w:tcPr>
          <w:p w:rsidR="00822CE1" w:rsidRDefault="00822CE1" w:rsidP="00165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Walking</w:t>
            </w:r>
          </w:p>
        </w:tc>
        <w:tc>
          <w:tcPr>
            <w:tcW w:w="1800" w:type="dxa"/>
          </w:tcPr>
          <w:p w:rsidR="00822CE1" w:rsidRDefault="00822CE1" w:rsidP="00165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</w:tr>
      <w:tr w:rsidR="00822CE1" w:rsidTr="00165A1B">
        <w:trPr>
          <w:trHeight w:val="469"/>
        </w:trPr>
        <w:tc>
          <w:tcPr>
            <w:tcW w:w="1710" w:type="dxa"/>
          </w:tcPr>
          <w:p w:rsidR="00822CE1" w:rsidRDefault="00822CE1" w:rsidP="00165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Bicycling</w:t>
            </w:r>
          </w:p>
        </w:tc>
        <w:tc>
          <w:tcPr>
            <w:tcW w:w="1800" w:type="dxa"/>
          </w:tcPr>
          <w:p w:rsidR="00822CE1" w:rsidRDefault="00822CE1" w:rsidP="00165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</w:tr>
      <w:tr w:rsidR="00822CE1" w:rsidTr="00165A1B">
        <w:trPr>
          <w:trHeight w:val="469"/>
        </w:trPr>
        <w:tc>
          <w:tcPr>
            <w:tcW w:w="1710" w:type="dxa"/>
          </w:tcPr>
          <w:p w:rsidR="00822CE1" w:rsidRDefault="00822CE1" w:rsidP="00165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</w:tc>
        <w:tc>
          <w:tcPr>
            <w:tcW w:w="1800" w:type="dxa"/>
          </w:tcPr>
          <w:p w:rsidR="00822CE1" w:rsidRDefault="00822CE1" w:rsidP="00165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</w:tr>
      <w:tr w:rsidR="00822CE1" w:rsidTr="00165A1B">
        <w:trPr>
          <w:trHeight w:val="469"/>
        </w:trPr>
        <w:tc>
          <w:tcPr>
            <w:tcW w:w="1710" w:type="dxa"/>
          </w:tcPr>
          <w:p w:rsidR="00822CE1" w:rsidRDefault="00822CE1" w:rsidP="00165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Jogging</w:t>
            </w:r>
          </w:p>
        </w:tc>
        <w:tc>
          <w:tcPr>
            <w:tcW w:w="1800" w:type="dxa"/>
          </w:tcPr>
          <w:p w:rsidR="00822CE1" w:rsidRDefault="00822CE1" w:rsidP="00165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</w:tr>
      <w:tr w:rsidR="00822CE1" w:rsidTr="00165A1B">
        <w:trPr>
          <w:trHeight w:val="493"/>
        </w:trPr>
        <w:tc>
          <w:tcPr>
            <w:tcW w:w="1710" w:type="dxa"/>
          </w:tcPr>
          <w:p w:rsidR="00822CE1" w:rsidRDefault="00822CE1" w:rsidP="00165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</w:t>
            </w:r>
          </w:p>
        </w:tc>
        <w:tc>
          <w:tcPr>
            <w:tcW w:w="1800" w:type="dxa"/>
          </w:tcPr>
          <w:p w:rsidR="00822CE1" w:rsidRDefault="00822CE1" w:rsidP="00165A1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</w:tr>
    </w:tbl>
    <w:p w:rsidR="00822CE1" w:rsidRPr="00D66728" w:rsidRDefault="00822CE1" w:rsidP="00822CE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66728">
        <w:rPr>
          <w:sz w:val="24"/>
          <w:szCs w:val="24"/>
        </w:rPr>
        <w:t>On Monday, Paula starts her workout by biking for 30</w:t>
      </w:r>
      <w:r w:rsidR="00D66728" w:rsidRPr="00D66728">
        <w:rPr>
          <w:sz w:val="24"/>
          <w:szCs w:val="24"/>
        </w:rPr>
        <w:t xml:space="preserve"> </w:t>
      </w:r>
      <w:r w:rsidRPr="00D66728">
        <w:rPr>
          <w:sz w:val="24"/>
          <w:szCs w:val="24"/>
        </w:rPr>
        <w:t>minutes and then jogging.  Write an equation for the</w:t>
      </w:r>
      <w:r w:rsidR="00D66728" w:rsidRPr="00D66728">
        <w:rPr>
          <w:sz w:val="24"/>
          <w:szCs w:val="24"/>
        </w:rPr>
        <w:t xml:space="preserve"> </w:t>
      </w:r>
      <w:r w:rsidRPr="00D66728">
        <w:rPr>
          <w:sz w:val="24"/>
          <w:szCs w:val="24"/>
        </w:rPr>
        <w:t>calories she burns on Monday in terms of the number</w:t>
      </w:r>
      <w:r w:rsidR="00D66728">
        <w:rPr>
          <w:sz w:val="24"/>
          <w:szCs w:val="24"/>
        </w:rPr>
        <w:t xml:space="preserve"> </w:t>
      </w:r>
      <w:r w:rsidRPr="00D66728">
        <w:rPr>
          <w:sz w:val="24"/>
          <w:szCs w:val="24"/>
        </w:rPr>
        <w:t>of minutes she</w:t>
      </w:r>
      <w:r w:rsidR="00F0576D">
        <w:rPr>
          <w:sz w:val="24"/>
          <w:szCs w:val="24"/>
        </w:rPr>
        <w:t xml:space="preserve"> jogs</w:t>
      </w:r>
      <w:r w:rsidRPr="00D66728">
        <w:rPr>
          <w:sz w:val="24"/>
          <w:szCs w:val="24"/>
        </w:rPr>
        <w:t>.</w:t>
      </w:r>
    </w:p>
    <w:p w:rsidR="00822CE1" w:rsidRDefault="00822CE1" w:rsidP="00822CE1">
      <w:pPr>
        <w:pStyle w:val="NoSpacing"/>
        <w:rPr>
          <w:sz w:val="24"/>
          <w:szCs w:val="24"/>
        </w:rPr>
      </w:pPr>
    </w:p>
    <w:p w:rsidR="00822CE1" w:rsidRPr="00D66728" w:rsidRDefault="00822CE1" w:rsidP="00822CE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66728">
        <w:rPr>
          <w:sz w:val="24"/>
          <w:szCs w:val="24"/>
        </w:rPr>
        <w:t>On Wednesday, Paula starts her workout by swimming</w:t>
      </w:r>
      <w:r w:rsidR="00D66728" w:rsidRPr="00D66728">
        <w:rPr>
          <w:sz w:val="24"/>
          <w:szCs w:val="24"/>
        </w:rPr>
        <w:t xml:space="preserve"> </w:t>
      </w:r>
      <w:r w:rsidR="003B6EA9">
        <w:rPr>
          <w:sz w:val="24"/>
          <w:szCs w:val="24"/>
        </w:rPr>
        <w:t>for 30 minutes and then runn</w:t>
      </w:r>
      <w:r w:rsidRPr="00D66728">
        <w:rPr>
          <w:sz w:val="24"/>
          <w:szCs w:val="24"/>
        </w:rPr>
        <w:t>ing.  Write an equation for the number of calories she burns on Wednesday in terms of</w:t>
      </w:r>
      <w:r w:rsidR="00D66728">
        <w:rPr>
          <w:sz w:val="24"/>
          <w:szCs w:val="24"/>
        </w:rPr>
        <w:t xml:space="preserve"> </w:t>
      </w:r>
      <w:r w:rsidR="003B6EA9">
        <w:rPr>
          <w:sz w:val="24"/>
          <w:szCs w:val="24"/>
        </w:rPr>
        <w:t>the number of minutes she run</w:t>
      </w:r>
      <w:r w:rsidR="00F0576D">
        <w:rPr>
          <w:sz w:val="24"/>
          <w:szCs w:val="24"/>
        </w:rPr>
        <w:t>s</w:t>
      </w:r>
      <w:r w:rsidRPr="00D66728">
        <w:rPr>
          <w:sz w:val="24"/>
          <w:szCs w:val="24"/>
        </w:rPr>
        <w:t>.</w:t>
      </w:r>
    </w:p>
    <w:p w:rsidR="00822CE1" w:rsidRDefault="00822CE1" w:rsidP="00822CE1">
      <w:pPr>
        <w:pStyle w:val="NoSpacing"/>
        <w:rPr>
          <w:sz w:val="24"/>
          <w:szCs w:val="24"/>
        </w:rPr>
      </w:pPr>
    </w:p>
    <w:p w:rsidR="00822CE1" w:rsidRPr="00D66728" w:rsidRDefault="00822CE1" w:rsidP="00822CE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66728">
        <w:rPr>
          <w:sz w:val="24"/>
          <w:szCs w:val="24"/>
        </w:rPr>
        <w:t>On Friday, Paula starts her workout by swimming 15 minutes,</w:t>
      </w:r>
      <w:r w:rsidR="00D66728" w:rsidRPr="00D66728">
        <w:rPr>
          <w:sz w:val="24"/>
          <w:szCs w:val="24"/>
        </w:rPr>
        <w:t xml:space="preserve"> </w:t>
      </w:r>
      <w:r w:rsidRPr="00D66728">
        <w:rPr>
          <w:sz w:val="24"/>
          <w:szCs w:val="24"/>
        </w:rPr>
        <w:t>then running.  Write an equation for the number of calories she</w:t>
      </w:r>
      <w:r w:rsidR="00D66728">
        <w:rPr>
          <w:sz w:val="24"/>
          <w:szCs w:val="24"/>
        </w:rPr>
        <w:t xml:space="preserve"> </w:t>
      </w:r>
      <w:r w:rsidRPr="00D66728">
        <w:rPr>
          <w:sz w:val="24"/>
          <w:szCs w:val="24"/>
        </w:rPr>
        <w:t>burns on Friday in terms of the number of minutes she spends running.</w:t>
      </w:r>
    </w:p>
    <w:p w:rsidR="00822CE1" w:rsidRDefault="00822CE1" w:rsidP="00822CE1">
      <w:pPr>
        <w:pStyle w:val="NoSpacing"/>
        <w:rPr>
          <w:sz w:val="24"/>
          <w:szCs w:val="24"/>
        </w:rPr>
      </w:pPr>
    </w:p>
    <w:p w:rsidR="00822CE1" w:rsidRPr="00D66728" w:rsidRDefault="00822CE1" w:rsidP="00822CE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66728">
        <w:rPr>
          <w:sz w:val="24"/>
          <w:szCs w:val="24"/>
        </w:rPr>
        <w:t>How many total calories does Paula burn on each day described in 3a-c if she does a 60-minute</w:t>
      </w:r>
      <w:r w:rsidR="00D66728">
        <w:rPr>
          <w:sz w:val="24"/>
          <w:szCs w:val="24"/>
        </w:rPr>
        <w:t xml:space="preserve"> </w:t>
      </w:r>
      <w:r w:rsidRPr="00D66728">
        <w:rPr>
          <w:sz w:val="24"/>
          <w:szCs w:val="24"/>
        </w:rPr>
        <w:t>workout?</w:t>
      </w:r>
    </w:p>
    <w:p w:rsidR="00822CE1" w:rsidRDefault="00822CE1" w:rsidP="00822CE1">
      <w:pPr>
        <w:pStyle w:val="NoSpacing"/>
        <w:rPr>
          <w:sz w:val="24"/>
          <w:szCs w:val="24"/>
        </w:rPr>
      </w:pPr>
    </w:p>
    <w:p w:rsidR="00822CE1" w:rsidRDefault="00822CE1" w:rsidP="00822CE1">
      <w:pPr>
        <w:pStyle w:val="NoSpacing"/>
        <w:rPr>
          <w:sz w:val="24"/>
          <w:szCs w:val="24"/>
        </w:rPr>
      </w:pPr>
    </w:p>
    <w:p w:rsidR="00822CE1" w:rsidRPr="00F0576D" w:rsidRDefault="00822CE1" w:rsidP="00F0576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can represent linear relationships with a graph, a table or values, an equation, or a rule stated in words.  Here are two linear relationships.  Give all the other ways to show each relationship.</w:t>
      </w:r>
      <w:r w:rsidR="00F0576D">
        <w:rPr>
          <w:sz w:val="24"/>
          <w:szCs w:val="24"/>
        </w:rPr>
        <w:t xml:space="preserve"> (T</w:t>
      </w:r>
      <w:r w:rsidR="00F0576D" w:rsidRPr="00F0576D">
        <w:rPr>
          <w:sz w:val="24"/>
          <w:szCs w:val="24"/>
        </w:rPr>
        <w:t xml:space="preserve">hese representations do not go along with Paula’s workout!) </w:t>
      </w:r>
    </w:p>
    <w:p w:rsidR="00822CE1" w:rsidRDefault="003610AE" w:rsidP="00822CE1">
      <w:pPr>
        <w:pStyle w:val="NoSpacing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</w:t>
      </w:r>
      <w:r w:rsidR="00822CE1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b.</w:t>
      </w:r>
      <w:r w:rsidR="00822CE1">
        <w:rPr>
          <w:sz w:val="24"/>
          <w:szCs w:val="24"/>
        </w:rPr>
        <w:t xml:space="preserve">                     </w:t>
      </w:r>
    </w:p>
    <w:tbl>
      <w:tblPr>
        <w:tblStyle w:val="TableGrid"/>
        <w:tblpPr w:leftFromText="180" w:rightFromText="180" w:vertAnchor="text" w:horzAnchor="page" w:tblpX="8757" w:tblpY="153"/>
        <w:tblW w:w="0" w:type="auto"/>
        <w:tblLook w:val="04A0"/>
      </w:tblPr>
      <w:tblGrid>
        <w:gridCol w:w="648"/>
        <w:gridCol w:w="737"/>
      </w:tblGrid>
      <w:tr w:rsidR="00822CE1" w:rsidTr="00822CE1">
        <w:trPr>
          <w:trHeight w:val="353"/>
        </w:trPr>
        <w:tc>
          <w:tcPr>
            <w:tcW w:w="648" w:type="dxa"/>
            <w:vAlign w:val="center"/>
          </w:tcPr>
          <w:p w:rsidR="00822CE1" w:rsidRPr="003321D2" w:rsidRDefault="00822CE1" w:rsidP="00822CE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center"/>
          </w:tcPr>
          <w:p w:rsidR="00822CE1" w:rsidRPr="003321D2" w:rsidRDefault="00822CE1" w:rsidP="00822CE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21D2">
              <w:rPr>
                <w:b/>
                <w:sz w:val="24"/>
                <w:szCs w:val="24"/>
              </w:rPr>
              <w:t>y</w:t>
            </w:r>
          </w:p>
        </w:tc>
      </w:tr>
      <w:tr w:rsidR="00822CE1" w:rsidTr="00822CE1">
        <w:trPr>
          <w:trHeight w:val="470"/>
        </w:trPr>
        <w:tc>
          <w:tcPr>
            <w:tcW w:w="648" w:type="dxa"/>
            <w:vAlign w:val="center"/>
          </w:tcPr>
          <w:p w:rsidR="00822CE1" w:rsidRPr="003321D2" w:rsidRDefault="00822CE1" w:rsidP="00822CE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737" w:type="dxa"/>
            <w:vAlign w:val="center"/>
          </w:tcPr>
          <w:p w:rsidR="00822CE1" w:rsidRDefault="003610AE" w:rsidP="00822CE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</w:tr>
      <w:tr w:rsidR="00822CE1" w:rsidTr="00822CE1">
        <w:trPr>
          <w:trHeight w:val="443"/>
        </w:trPr>
        <w:tc>
          <w:tcPr>
            <w:tcW w:w="648" w:type="dxa"/>
            <w:vAlign w:val="center"/>
          </w:tcPr>
          <w:p w:rsidR="00822CE1" w:rsidRPr="003321D2" w:rsidRDefault="00822CE1" w:rsidP="003610AE">
            <w:pPr>
              <w:pStyle w:val="NoSpacing"/>
              <w:jc w:val="center"/>
              <w:rPr>
                <w:sz w:val="24"/>
                <w:szCs w:val="24"/>
              </w:rPr>
            </w:pPr>
            <w:r w:rsidRPr="003321D2">
              <w:rPr>
                <w:sz w:val="24"/>
                <w:szCs w:val="24"/>
              </w:rPr>
              <w:t>-1</w:t>
            </w:r>
          </w:p>
        </w:tc>
        <w:tc>
          <w:tcPr>
            <w:tcW w:w="737" w:type="dxa"/>
            <w:vAlign w:val="center"/>
          </w:tcPr>
          <w:p w:rsidR="00822CE1" w:rsidRDefault="003610AE" w:rsidP="00822CE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</w:tr>
      <w:tr w:rsidR="00822CE1" w:rsidTr="00822CE1">
        <w:trPr>
          <w:trHeight w:val="443"/>
        </w:trPr>
        <w:tc>
          <w:tcPr>
            <w:tcW w:w="648" w:type="dxa"/>
            <w:vAlign w:val="center"/>
          </w:tcPr>
          <w:p w:rsidR="00822CE1" w:rsidRPr="009F3173" w:rsidRDefault="00822CE1" w:rsidP="00822CE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822CE1" w:rsidRDefault="003610AE" w:rsidP="00822CE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822CE1" w:rsidTr="00822CE1">
        <w:trPr>
          <w:trHeight w:val="425"/>
        </w:trPr>
        <w:tc>
          <w:tcPr>
            <w:tcW w:w="648" w:type="dxa"/>
            <w:vAlign w:val="center"/>
          </w:tcPr>
          <w:p w:rsidR="00822CE1" w:rsidRPr="009F3173" w:rsidRDefault="00822CE1" w:rsidP="00822CE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822CE1" w:rsidRDefault="003610AE" w:rsidP="00822CE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22CE1" w:rsidRPr="00822CE1" w:rsidRDefault="00BA1797" w:rsidP="00822CE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.5pt;margin-top:24.15pt;width:42pt;height:81pt;flip:y;z-index:251658240;mso-position-horizontal-relative:text;mso-position-vertical-relative:text" o:connectortype="straight">
            <v:stroke endarrow="block"/>
          </v:shape>
        </w:pict>
      </w:r>
      <w:r w:rsidR="00822CE1">
        <w:rPr>
          <w:sz w:val="24"/>
          <w:szCs w:val="24"/>
        </w:rPr>
        <w:t xml:space="preserve">    </w:t>
      </w:r>
      <w:r w:rsidR="00822CE1" w:rsidRPr="003321D2">
        <w:rPr>
          <w:noProof/>
          <w:sz w:val="24"/>
          <w:szCs w:val="24"/>
        </w:rPr>
        <w:drawing>
          <wp:inline distT="0" distB="0" distL="0" distR="0">
            <wp:extent cx="2162175" cy="2162175"/>
            <wp:effectExtent l="19050" t="0" r="9525" b="0"/>
            <wp:docPr id="1" name="Picture 1" descr="http://mathbits.com/mathbits/studentresources/graphpaper/quad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quadon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CE1">
        <w:rPr>
          <w:sz w:val="24"/>
          <w:szCs w:val="24"/>
        </w:rPr>
        <w:t xml:space="preserve"> </w:t>
      </w:r>
    </w:p>
    <w:p w:rsidR="00D66728" w:rsidRPr="003B6EA9" w:rsidRDefault="00D66728"/>
    <w:p w:rsidR="003B6EA9" w:rsidRPr="003B6EA9" w:rsidRDefault="00F0576D">
      <w:r w:rsidRPr="003B6EA9">
        <w:t xml:space="preserve">Table: </w:t>
      </w:r>
      <w:r w:rsidRPr="003B6EA9">
        <w:tab/>
      </w:r>
      <w:r w:rsidR="003B6EA9" w:rsidRPr="003B6EA9">
        <w:tab/>
      </w:r>
      <w:r w:rsidR="003B6EA9" w:rsidRPr="003B6EA9">
        <w:tab/>
      </w:r>
      <w:r w:rsidR="003B6EA9" w:rsidRPr="003B6EA9">
        <w:tab/>
      </w:r>
      <w:r w:rsidR="003B6EA9" w:rsidRPr="003B6EA9">
        <w:tab/>
      </w:r>
      <w:r w:rsidR="003B6EA9" w:rsidRPr="003B6EA9">
        <w:tab/>
      </w:r>
      <w:r w:rsidR="003B6EA9" w:rsidRPr="003B6EA9">
        <w:tab/>
      </w:r>
      <w:r w:rsidR="003B6EA9" w:rsidRPr="003B6EA9">
        <w:tab/>
        <w:t>Graph:</w:t>
      </w:r>
    </w:p>
    <w:p w:rsidR="00D66728" w:rsidRDefault="003B6EA9">
      <w:pPr>
        <w:rPr>
          <w:color w:val="FF0000"/>
        </w:rPr>
      </w:pPr>
      <w:r w:rsidRPr="003B6EA9">
        <w:t xml:space="preserve">Function: </w:t>
      </w:r>
      <w:r w:rsidRPr="003B6EA9">
        <w:tab/>
      </w:r>
      <w:r w:rsidRPr="003B6EA9">
        <w:tab/>
      </w:r>
      <w:r w:rsidRPr="003B6EA9">
        <w:tab/>
      </w:r>
      <w:r w:rsidRPr="003B6EA9">
        <w:tab/>
      </w:r>
      <w:r w:rsidRPr="003B6EA9">
        <w:tab/>
      </w:r>
      <w:r w:rsidRPr="003B6EA9">
        <w:tab/>
      </w:r>
      <w:r w:rsidRPr="003B6EA9">
        <w:tab/>
        <w:t>Function:</w:t>
      </w:r>
      <w:r w:rsidRPr="003B6EA9">
        <w:tab/>
      </w:r>
      <w:r w:rsidR="00F0576D">
        <w:rPr>
          <w:color w:val="FF0000"/>
        </w:rPr>
        <w:t xml:space="preserve"> </w:t>
      </w:r>
    </w:p>
    <w:p w:rsidR="00D66728" w:rsidRDefault="00D66728">
      <w:pPr>
        <w:rPr>
          <w:color w:val="FF0000"/>
        </w:rPr>
      </w:pPr>
    </w:p>
    <w:p w:rsidR="00F0576D" w:rsidRDefault="00F0576D">
      <w:pPr>
        <w:rPr>
          <w:color w:val="FF0000"/>
        </w:rPr>
      </w:pPr>
    </w:p>
    <w:p w:rsidR="00822CE1" w:rsidRDefault="00822CE1">
      <w:pPr>
        <w:rPr>
          <w:color w:val="FF0000"/>
        </w:rPr>
      </w:pPr>
      <w:r>
        <w:rPr>
          <w:color w:val="FF0000"/>
        </w:rPr>
        <w:t>Answer Key</w:t>
      </w:r>
    </w:p>
    <w:p w:rsidR="00822CE1" w:rsidRDefault="00822CE1">
      <w:pPr>
        <w:rPr>
          <w:color w:val="FF0000"/>
        </w:rPr>
      </w:pPr>
    </w:p>
    <w:p w:rsidR="00822CE1" w:rsidRDefault="00822CE1">
      <w:pPr>
        <w:rPr>
          <w:color w:val="FF0000"/>
        </w:rPr>
      </w:pPr>
      <w:r>
        <w:rPr>
          <w:color w:val="FF0000"/>
        </w:rPr>
        <w:t xml:space="preserve">1.    </w:t>
      </w: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>.  y = 114 + 6.9x</w:t>
      </w:r>
    </w:p>
    <w:p w:rsidR="00822CE1" w:rsidRDefault="00822CE1">
      <w:pPr>
        <w:rPr>
          <w:color w:val="FF0000"/>
        </w:rPr>
      </w:pPr>
      <w:r>
        <w:rPr>
          <w:color w:val="FF0000"/>
        </w:rPr>
        <w:t xml:space="preserve">       </w:t>
      </w:r>
      <w:proofErr w:type="gramStart"/>
      <w:r>
        <w:rPr>
          <w:color w:val="FF0000"/>
        </w:rPr>
        <w:t>b.  y</w:t>
      </w:r>
      <w:proofErr w:type="gramEnd"/>
      <w:r>
        <w:rPr>
          <w:color w:val="FF0000"/>
        </w:rPr>
        <w:t xml:space="preserve"> = 207 + 7.3x</w:t>
      </w:r>
    </w:p>
    <w:p w:rsidR="00822CE1" w:rsidRDefault="00822CE1">
      <w:pPr>
        <w:rPr>
          <w:color w:val="FF0000"/>
        </w:rPr>
      </w:pPr>
      <w:r>
        <w:rPr>
          <w:color w:val="FF0000"/>
        </w:rPr>
        <w:t xml:space="preserve">      </w:t>
      </w:r>
      <w:proofErr w:type="gramStart"/>
      <w:r>
        <w:rPr>
          <w:color w:val="FF0000"/>
        </w:rPr>
        <w:t>c.  y</w:t>
      </w:r>
      <w:proofErr w:type="gramEnd"/>
      <w:r>
        <w:rPr>
          <w:color w:val="FF0000"/>
        </w:rPr>
        <w:t xml:space="preserve"> = 160.5 + 11.3x</w:t>
      </w:r>
    </w:p>
    <w:p w:rsidR="00822CE1" w:rsidRDefault="00822CE1">
      <w:pPr>
        <w:rPr>
          <w:color w:val="FF0000"/>
        </w:rPr>
      </w:pPr>
      <w:r>
        <w:rPr>
          <w:color w:val="FF0000"/>
        </w:rPr>
        <w:t xml:space="preserve">     </w:t>
      </w:r>
      <w:proofErr w:type="gramStart"/>
      <w:r>
        <w:rPr>
          <w:color w:val="FF0000"/>
        </w:rPr>
        <w:t>d.  Monday</w:t>
      </w:r>
      <w:proofErr w:type="gramEnd"/>
      <w:r>
        <w:rPr>
          <w:color w:val="FF0000"/>
        </w:rPr>
        <w:t>:  321 calories; Wednesday:  426 calories; Friday:  499.5 calories</w:t>
      </w:r>
    </w:p>
    <w:p w:rsidR="003610AE" w:rsidRDefault="003610AE">
      <w:pPr>
        <w:rPr>
          <w:color w:val="FF0000"/>
        </w:rPr>
      </w:pPr>
    </w:p>
    <w:tbl>
      <w:tblPr>
        <w:tblStyle w:val="TableGrid"/>
        <w:tblpPr w:leftFromText="180" w:rightFromText="180" w:vertAnchor="text" w:horzAnchor="page" w:tblpX="3238" w:tblpY="-61"/>
        <w:tblW w:w="0" w:type="auto"/>
        <w:tblLook w:val="04A0"/>
      </w:tblPr>
      <w:tblGrid>
        <w:gridCol w:w="648"/>
        <w:gridCol w:w="737"/>
      </w:tblGrid>
      <w:tr w:rsidR="003610AE" w:rsidTr="003610AE">
        <w:trPr>
          <w:trHeight w:val="353"/>
        </w:trPr>
        <w:tc>
          <w:tcPr>
            <w:tcW w:w="648" w:type="dxa"/>
            <w:vAlign w:val="center"/>
          </w:tcPr>
          <w:p w:rsidR="003610AE" w:rsidRPr="003321D2" w:rsidRDefault="003610AE" w:rsidP="003610A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center"/>
          </w:tcPr>
          <w:p w:rsidR="003610AE" w:rsidRPr="003321D2" w:rsidRDefault="003610AE" w:rsidP="003610A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21D2">
              <w:rPr>
                <w:b/>
                <w:sz w:val="24"/>
                <w:szCs w:val="24"/>
              </w:rPr>
              <w:t>y</w:t>
            </w:r>
          </w:p>
        </w:tc>
      </w:tr>
      <w:tr w:rsidR="003610AE" w:rsidTr="003610AE">
        <w:trPr>
          <w:trHeight w:val="470"/>
        </w:trPr>
        <w:tc>
          <w:tcPr>
            <w:tcW w:w="648" w:type="dxa"/>
            <w:vAlign w:val="center"/>
          </w:tcPr>
          <w:p w:rsidR="003610AE" w:rsidRPr="003610AE" w:rsidRDefault="003610AE" w:rsidP="003610AE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3610A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3610AE" w:rsidRPr="003610AE" w:rsidRDefault="003610AE" w:rsidP="003610AE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</w:tr>
      <w:tr w:rsidR="003610AE" w:rsidTr="003610AE">
        <w:trPr>
          <w:trHeight w:val="443"/>
        </w:trPr>
        <w:tc>
          <w:tcPr>
            <w:tcW w:w="648" w:type="dxa"/>
            <w:vAlign w:val="center"/>
          </w:tcPr>
          <w:p w:rsidR="003610AE" w:rsidRPr="003610AE" w:rsidRDefault="003610AE" w:rsidP="003610AE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3610A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3610AE" w:rsidRPr="003610AE" w:rsidRDefault="003610AE" w:rsidP="003610AE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</w:tr>
      <w:tr w:rsidR="003610AE" w:rsidTr="003610AE">
        <w:trPr>
          <w:trHeight w:val="443"/>
        </w:trPr>
        <w:tc>
          <w:tcPr>
            <w:tcW w:w="648" w:type="dxa"/>
            <w:vAlign w:val="center"/>
          </w:tcPr>
          <w:p w:rsidR="003610AE" w:rsidRPr="003610AE" w:rsidRDefault="003610AE" w:rsidP="003610AE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3610A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3610AE" w:rsidRPr="003610AE" w:rsidRDefault="003610AE" w:rsidP="003610AE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</w:tr>
      <w:tr w:rsidR="003610AE" w:rsidTr="003610AE">
        <w:trPr>
          <w:trHeight w:val="425"/>
        </w:trPr>
        <w:tc>
          <w:tcPr>
            <w:tcW w:w="648" w:type="dxa"/>
            <w:vAlign w:val="center"/>
          </w:tcPr>
          <w:p w:rsidR="003610AE" w:rsidRPr="003610AE" w:rsidRDefault="003610AE" w:rsidP="003610AE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3610A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3610AE" w:rsidRPr="003610AE" w:rsidRDefault="003610AE" w:rsidP="003610AE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</w:p>
        </w:tc>
      </w:tr>
    </w:tbl>
    <w:p w:rsidR="003610AE" w:rsidRDefault="003610AE">
      <w:pPr>
        <w:rPr>
          <w:color w:val="FF0000"/>
        </w:rPr>
      </w:pPr>
      <w:r>
        <w:rPr>
          <w:color w:val="FF0000"/>
        </w:rPr>
        <w:t xml:space="preserve">2.  </w:t>
      </w: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>.  y = 2x + 3</w:t>
      </w:r>
      <w:r>
        <w:rPr>
          <w:color w:val="FF0000"/>
        </w:rPr>
        <w:tab/>
      </w:r>
      <w:r>
        <w:rPr>
          <w:color w:val="FF0000"/>
        </w:rPr>
        <w:tab/>
        <w:t>Students answers will vary</w:t>
      </w:r>
    </w:p>
    <w:p w:rsidR="003610AE" w:rsidRDefault="003610AE">
      <w:pPr>
        <w:rPr>
          <w:color w:val="FF0000"/>
        </w:rPr>
      </w:pPr>
    </w:p>
    <w:p w:rsidR="003610AE" w:rsidRDefault="003610AE">
      <w:pPr>
        <w:rPr>
          <w:color w:val="FF0000"/>
        </w:rPr>
      </w:pPr>
    </w:p>
    <w:p w:rsidR="003610AE" w:rsidRDefault="003610AE">
      <w:pPr>
        <w:rPr>
          <w:color w:val="FF0000"/>
        </w:rPr>
      </w:pPr>
    </w:p>
    <w:p w:rsidR="003610AE" w:rsidRDefault="003610AE">
      <w:pPr>
        <w:rPr>
          <w:color w:val="FF0000"/>
        </w:rPr>
      </w:pPr>
    </w:p>
    <w:p w:rsidR="003610AE" w:rsidRDefault="003610AE">
      <w:pPr>
        <w:rPr>
          <w:color w:val="FF0000"/>
        </w:rPr>
      </w:pPr>
      <w:r>
        <w:rPr>
          <w:color w:val="FF0000"/>
        </w:rPr>
        <w:t xml:space="preserve">     </w:t>
      </w:r>
      <w:proofErr w:type="gramStart"/>
      <w:r>
        <w:rPr>
          <w:color w:val="FF0000"/>
        </w:rPr>
        <w:t>b</w:t>
      </w:r>
      <w:proofErr w:type="gramEnd"/>
      <w:r>
        <w:rPr>
          <w:color w:val="FF0000"/>
        </w:rPr>
        <w:t>.   y = 3x – 1</w:t>
      </w:r>
      <w:r>
        <w:rPr>
          <w:color w:val="FF0000"/>
        </w:rPr>
        <w:tab/>
      </w:r>
      <w:r>
        <w:rPr>
          <w:color w:val="FF0000"/>
        </w:rPr>
        <w:tab/>
        <w:t>Students answers will vary</w:t>
      </w:r>
      <w:r>
        <w:rPr>
          <w:color w:val="FF0000"/>
        </w:rPr>
        <w:tab/>
      </w:r>
    </w:p>
    <w:p w:rsidR="003610AE" w:rsidRDefault="003610AE">
      <w:pPr>
        <w:rPr>
          <w:color w:val="FF0000"/>
        </w:rPr>
      </w:pPr>
    </w:p>
    <w:p w:rsidR="003610AE" w:rsidRPr="00822CE1" w:rsidRDefault="00BA1797">
      <w:pPr>
        <w:rPr>
          <w:color w:val="FF0000"/>
        </w:rPr>
      </w:pPr>
      <w:r>
        <w:rPr>
          <w:noProof/>
          <w:color w:val="FF0000"/>
        </w:rPr>
        <w:pict>
          <v:shape id="_x0000_s1027" type="#_x0000_t32" style="position:absolute;margin-left:162.75pt;margin-top:52.05pt;width:47.25pt;height:141pt;flip:y;z-index:251659264" o:connectortype="straight" strokecolor="red">
            <v:stroke startarrow="block" endarrow="block"/>
          </v:shape>
        </w:pict>
      </w:r>
      <w:r w:rsidR="003610AE">
        <w:rPr>
          <w:color w:val="FF0000"/>
        </w:rPr>
        <w:tab/>
      </w:r>
      <w:r w:rsidR="003610AE">
        <w:rPr>
          <w:color w:val="FF0000"/>
        </w:rPr>
        <w:tab/>
      </w:r>
      <w:r w:rsidR="003610AE">
        <w:rPr>
          <w:noProof/>
          <w:color w:val="000000"/>
        </w:rPr>
        <w:drawing>
          <wp:inline distT="0" distB="0" distL="0" distR="0">
            <wp:extent cx="2857500" cy="2857500"/>
            <wp:effectExtent l="19050" t="0" r="0" b="0"/>
            <wp:docPr id="3" name="Picture 1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0AE">
        <w:rPr>
          <w:color w:val="FF0000"/>
        </w:rPr>
        <w:tab/>
      </w:r>
    </w:p>
    <w:p w:rsidR="003610AE" w:rsidRPr="00822CE1" w:rsidRDefault="003610AE">
      <w:pPr>
        <w:rPr>
          <w:color w:val="FF0000"/>
        </w:rPr>
      </w:pPr>
    </w:p>
    <w:sectPr w:rsidR="003610AE" w:rsidRPr="00822CE1" w:rsidSect="00822CE1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0BD" w:rsidRDefault="001960BD" w:rsidP="00822CE1">
      <w:pPr>
        <w:spacing w:after="0" w:line="240" w:lineRule="auto"/>
      </w:pPr>
      <w:r>
        <w:separator/>
      </w:r>
    </w:p>
  </w:endnote>
  <w:endnote w:type="continuationSeparator" w:id="0">
    <w:p w:rsidR="001960BD" w:rsidRDefault="001960BD" w:rsidP="0082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0BD" w:rsidRDefault="001960BD" w:rsidP="00822CE1">
      <w:pPr>
        <w:spacing w:after="0" w:line="240" w:lineRule="auto"/>
      </w:pPr>
      <w:r>
        <w:separator/>
      </w:r>
    </w:p>
  </w:footnote>
  <w:footnote w:type="continuationSeparator" w:id="0">
    <w:p w:rsidR="001960BD" w:rsidRDefault="001960BD" w:rsidP="0082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E1" w:rsidRDefault="007D706E">
    <w:pPr>
      <w:pStyle w:val="Header"/>
    </w:pPr>
    <w:r>
      <w:t>Common Core Math I</w:t>
    </w:r>
    <w:r w:rsidR="00822CE1">
      <w:tab/>
      <w:t xml:space="preserve">                 </w:t>
    </w:r>
    <w:r w:rsidR="00822CE1">
      <w:tab/>
      <w:t>Name___________________________________________</w:t>
    </w:r>
  </w:p>
  <w:p w:rsidR="00822CE1" w:rsidRDefault="00185CCC">
    <w:pPr>
      <w:pStyle w:val="Header"/>
    </w:pPr>
    <w:r>
      <w:t>Buying / Selling on Credit Homework</w:t>
    </w:r>
  </w:p>
  <w:p w:rsidR="00822CE1" w:rsidRDefault="00822C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74E29"/>
    <w:multiLevelType w:val="hybridMultilevel"/>
    <w:tmpl w:val="BD945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E7EF8"/>
    <w:multiLevelType w:val="hybridMultilevel"/>
    <w:tmpl w:val="2FFAE276"/>
    <w:lvl w:ilvl="0" w:tplc="87683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CE1"/>
    <w:rsid w:val="000A0DF9"/>
    <w:rsid w:val="000B5328"/>
    <w:rsid w:val="001770AE"/>
    <w:rsid w:val="00185CCC"/>
    <w:rsid w:val="001960BD"/>
    <w:rsid w:val="00250B75"/>
    <w:rsid w:val="003610AE"/>
    <w:rsid w:val="003B6EA9"/>
    <w:rsid w:val="00455E8F"/>
    <w:rsid w:val="00507FEB"/>
    <w:rsid w:val="005A688C"/>
    <w:rsid w:val="00756DF2"/>
    <w:rsid w:val="00786CE9"/>
    <w:rsid w:val="007D706E"/>
    <w:rsid w:val="00822CE1"/>
    <w:rsid w:val="009243F9"/>
    <w:rsid w:val="009338C7"/>
    <w:rsid w:val="009F4675"/>
    <w:rsid w:val="00BA1797"/>
    <w:rsid w:val="00D66728"/>
    <w:rsid w:val="00F0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CE1"/>
    <w:pPr>
      <w:spacing w:after="0" w:line="240" w:lineRule="auto"/>
    </w:pPr>
  </w:style>
  <w:style w:type="table" w:styleId="TableGrid">
    <w:name w:val="Table Grid"/>
    <w:basedOn w:val="TableNormal"/>
    <w:uiPriority w:val="59"/>
    <w:rsid w:val="0082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CE1"/>
  </w:style>
  <w:style w:type="paragraph" w:styleId="Footer">
    <w:name w:val="footer"/>
    <w:basedOn w:val="Normal"/>
    <w:link w:val="FooterChar"/>
    <w:uiPriority w:val="99"/>
    <w:semiHidden/>
    <w:unhideWhenUsed/>
    <w:rsid w:val="00822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akraft</cp:lastModifiedBy>
  <cp:revision>3</cp:revision>
  <dcterms:created xsi:type="dcterms:W3CDTF">2013-12-02T02:29:00Z</dcterms:created>
  <dcterms:modified xsi:type="dcterms:W3CDTF">2013-12-02T03:16:00Z</dcterms:modified>
</cp:coreProperties>
</file>